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522"/>
        <w:tblW w:w="5000" w:type="pct"/>
        <w:tblLook w:val="04A0" w:firstRow="1" w:lastRow="0" w:firstColumn="1" w:lastColumn="0" w:noHBand="0" w:noVBand="1"/>
      </w:tblPr>
      <w:tblGrid>
        <w:gridCol w:w="2771"/>
        <w:gridCol w:w="2771"/>
        <w:gridCol w:w="2770"/>
      </w:tblGrid>
      <w:tr w:rsidR="00F67EF8" w:rsidRPr="00181744" w:rsidTr="00A1113D">
        <w:trPr>
          <w:trHeight w:val="668"/>
        </w:trPr>
        <w:tc>
          <w:tcPr>
            <w:tcW w:w="1667" w:type="pct"/>
            <w:shd w:val="clear" w:color="auto" w:fill="auto"/>
          </w:tcPr>
          <w:p w:rsidR="00F67EF8" w:rsidRPr="00181744" w:rsidRDefault="00F629CE" w:rsidP="00A1113D">
            <w:pPr>
              <w:spacing w:after="0" w:line="216" w:lineRule="auto"/>
              <w:ind w:left="-625" w:right="-56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81744">
              <w:rPr>
                <w:rFonts w:ascii="Sakkal Majalla" w:hAnsi="Sakkal Majalla" w:cs="Sakkal Majalla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622300" cy="660400"/>
                  <wp:effectExtent l="0" t="0" r="0" b="0"/>
                  <wp:docPr id="1" name="Picture 4" descr="Description: univ.t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univ.tif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auto"/>
          </w:tcPr>
          <w:p w:rsidR="00F67EF8" w:rsidRPr="00181744" w:rsidRDefault="0007505E" w:rsidP="00A1113D">
            <w:pPr>
              <w:spacing w:after="0" w:line="216" w:lineRule="auto"/>
              <w:ind w:left="-625" w:right="-56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81744">
              <w:rPr>
                <w:rFonts w:ascii="Sakkal Majalla" w:hAnsi="Sakkal Majalla" w:cs="Sakkal Majalla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666" w:type="pct"/>
            <w:shd w:val="clear" w:color="auto" w:fill="auto"/>
          </w:tcPr>
          <w:p w:rsidR="00F67EF8" w:rsidRPr="00181744" w:rsidRDefault="00F629CE" w:rsidP="00A1113D">
            <w:pPr>
              <w:spacing w:after="0" w:line="216" w:lineRule="auto"/>
              <w:ind w:left="-625" w:right="-56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81744">
              <w:rPr>
                <w:rFonts w:ascii="Sakkal Majalla" w:hAnsi="Sakkal Majalla" w:cs="Sakkal Majalla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168400" cy="787400"/>
                  <wp:effectExtent l="0" t="0" r="0" b="0"/>
                  <wp:docPr id="2" name="Picture 1" descr="Description: H:\لوجو الكلية الجديد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:\لوجو الكلية الجديد.jpg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EF8" w:rsidRPr="00181744" w:rsidRDefault="00BE3B40" w:rsidP="00AC0F9D">
      <w:pPr>
        <w:pStyle w:val="Header"/>
        <w:ind w:left="-625" w:right="-567"/>
        <w:rPr>
          <w:rFonts w:ascii="Sakkal Majalla" w:hAnsi="Sakkal Majalla" w:cs="Sakkal Majalla"/>
          <w:sz w:val="28"/>
          <w:szCs w:val="28"/>
        </w:rPr>
      </w:pPr>
      <w:r w:rsidRPr="00181744">
        <w:rPr>
          <w:rFonts w:ascii="Sakkal Majalla" w:hAnsi="Sakkal Majalla" w:cs="Sakkal Majalla"/>
          <w:sz w:val="28"/>
          <w:szCs w:val="28"/>
        </w:rPr>
        <w:t xml:space="preserve">  </w:t>
      </w:r>
    </w:p>
    <w:p w:rsidR="00F67EF8" w:rsidRPr="00181744" w:rsidRDefault="00F67EF8" w:rsidP="00AC0F9D">
      <w:pPr>
        <w:pStyle w:val="Header"/>
        <w:bidi/>
        <w:ind w:left="-625" w:right="-567"/>
        <w:rPr>
          <w:rFonts w:ascii="Sakkal Majalla" w:hAnsi="Sakkal Majalla" w:cs="Sakkal Majalla"/>
          <w:sz w:val="28"/>
          <w:szCs w:val="28"/>
        </w:rPr>
      </w:pPr>
    </w:p>
    <w:p w:rsidR="0001605C" w:rsidRPr="00181744" w:rsidRDefault="0007505E" w:rsidP="00AC0F9D">
      <w:pPr>
        <w:ind w:left="-625" w:right="-567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181744">
        <w:rPr>
          <w:rFonts w:ascii="Sakkal Majalla" w:hAnsi="Sakkal Majalla" w:cs="Sakkal Majalla"/>
          <w:b/>
          <w:sz w:val="28"/>
          <w:szCs w:val="28"/>
        </w:rPr>
        <w:t xml:space="preserve">                        </w:t>
      </w:r>
    </w:p>
    <w:p w:rsidR="00AD06A2" w:rsidRPr="00181744" w:rsidRDefault="00AD06A2" w:rsidP="00B72903">
      <w:pPr>
        <w:ind w:left="-625" w:right="-567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proofErr w:type="spellStart"/>
      <w:r w:rsidRPr="00181744">
        <w:rPr>
          <w:rFonts w:ascii="Sakkal Majalla" w:hAnsi="Sakkal Majalla" w:cs="Sakkal Majalla"/>
          <w:b/>
          <w:sz w:val="28"/>
          <w:szCs w:val="28"/>
        </w:rPr>
        <w:t>Breif</w:t>
      </w:r>
      <w:proofErr w:type="spellEnd"/>
      <w:r w:rsidRPr="00181744">
        <w:rPr>
          <w:rFonts w:ascii="Sakkal Majalla" w:hAnsi="Sakkal Majalla" w:cs="Sakkal Majalla"/>
          <w:b/>
          <w:sz w:val="28"/>
          <w:szCs w:val="28"/>
        </w:rPr>
        <w:t xml:space="preserve"> Curriculum Vitae CV</w:t>
      </w:r>
      <w:r w:rsidR="005B68C1" w:rsidRPr="00181744">
        <w:rPr>
          <w:rFonts w:ascii="Sakkal Majalla" w:hAnsi="Sakkal Majalla" w:cs="Sakkal Majalla"/>
          <w:b/>
          <w:sz w:val="28"/>
          <w:szCs w:val="28"/>
        </w:rPr>
        <w:t xml:space="preserve"> </w:t>
      </w:r>
      <w:proofErr w:type="gramStart"/>
      <w:r w:rsidRPr="00181744">
        <w:rPr>
          <w:rFonts w:ascii="Sakkal Majalla" w:hAnsi="Sakkal Majalla" w:cs="Sakkal Majalla"/>
          <w:b/>
          <w:sz w:val="28"/>
          <w:szCs w:val="28"/>
        </w:rPr>
        <w:t>( for</w:t>
      </w:r>
      <w:proofErr w:type="gramEnd"/>
      <w:r w:rsidRPr="00181744">
        <w:rPr>
          <w:rFonts w:ascii="Sakkal Majalla" w:hAnsi="Sakkal Majalla" w:cs="Sakkal Majalla"/>
          <w:b/>
          <w:sz w:val="28"/>
          <w:szCs w:val="28"/>
        </w:rPr>
        <w:t xml:space="preserve"> faculty members)</w:t>
      </w:r>
    </w:p>
    <w:p w:rsidR="00AE33D3" w:rsidRPr="00181744" w:rsidRDefault="00AD06A2" w:rsidP="00AE33D3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181744">
        <w:rPr>
          <w:rFonts w:ascii="Sakkal Majalla" w:hAnsi="Sakkal Majalla" w:cs="Sakkal Majalla"/>
          <w:b/>
          <w:sz w:val="28"/>
          <w:szCs w:val="28"/>
        </w:rPr>
        <w:t xml:space="preserve">1. Name: </w:t>
      </w:r>
      <w:proofErr w:type="spellStart"/>
      <w:r w:rsidRPr="00181744">
        <w:rPr>
          <w:rFonts w:ascii="Sakkal Majalla" w:hAnsi="Sakkal Majalla" w:cs="Sakkal Majalla"/>
          <w:b/>
          <w:sz w:val="28"/>
          <w:szCs w:val="28"/>
        </w:rPr>
        <w:t>Nashwa</w:t>
      </w:r>
      <w:proofErr w:type="spellEnd"/>
      <w:r w:rsidRPr="00181744">
        <w:rPr>
          <w:rFonts w:ascii="Sakkal Majalla" w:hAnsi="Sakkal Majalla" w:cs="Sakkal Majalla"/>
          <w:b/>
          <w:sz w:val="28"/>
          <w:szCs w:val="28"/>
        </w:rPr>
        <w:t xml:space="preserve"> Jamal Al-Din </w:t>
      </w:r>
      <w:proofErr w:type="spellStart"/>
      <w:r w:rsidRPr="00181744">
        <w:rPr>
          <w:rFonts w:ascii="Sakkal Majalla" w:hAnsi="Sakkal Majalla" w:cs="Sakkal Majalla"/>
          <w:b/>
          <w:sz w:val="28"/>
          <w:szCs w:val="28"/>
        </w:rPr>
        <w:t>Badr</w:t>
      </w:r>
      <w:proofErr w:type="spellEnd"/>
      <w:r w:rsidRPr="00181744">
        <w:rPr>
          <w:rFonts w:ascii="Sakkal Majalla" w:hAnsi="Sakkal Majalla" w:cs="Sakkal Majalla"/>
          <w:b/>
          <w:sz w:val="28"/>
          <w:szCs w:val="28"/>
        </w:rPr>
        <w:t xml:space="preserve"> </w:t>
      </w:r>
      <w:proofErr w:type="spellStart"/>
      <w:r w:rsidRPr="00181744">
        <w:rPr>
          <w:rFonts w:ascii="Sakkal Majalla" w:hAnsi="Sakkal Majalla" w:cs="Sakkal Majalla"/>
          <w:b/>
          <w:sz w:val="28"/>
          <w:szCs w:val="28"/>
        </w:rPr>
        <w:t>Badr</w:t>
      </w:r>
      <w:proofErr w:type="spellEnd"/>
      <w:r w:rsidRPr="00181744">
        <w:rPr>
          <w:rFonts w:ascii="Sakkal Majalla" w:hAnsi="Sakkal Majalla" w:cs="Sakkal Majalla"/>
          <w:b/>
          <w:sz w:val="28"/>
          <w:szCs w:val="28"/>
        </w:rPr>
        <w:t xml:space="preserve"> </w:t>
      </w:r>
      <w:proofErr w:type="spellStart"/>
      <w:r w:rsidRPr="00181744">
        <w:rPr>
          <w:rFonts w:ascii="Sakkal Majalla" w:hAnsi="Sakkal Majalla" w:cs="Sakkal Majalla"/>
          <w:b/>
          <w:sz w:val="28"/>
          <w:szCs w:val="28"/>
        </w:rPr>
        <w:t>Afifi</w:t>
      </w:r>
      <w:proofErr w:type="spellEnd"/>
    </w:p>
    <w:p w:rsidR="00426143" w:rsidRPr="00181744" w:rsidRDefault="00AE33D3" w:rsidP="00AE33D3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181744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181744">
        <w:rPr>
          <w:rFonts w:ascii="Sakkal Majalla" w:hAnsi="Sakkal Majalla" w:cs="Sakkal Majalla"/>
          <w:b/>
          <w:sz w:val="28"/>
          <w:szCs w:val="28"/>
        </w:rPr>
        <w:t>2.</w:t>
      </w:r>
      <w:r w:rsidR="00181744">
        <w:rPr>
          <w:rFonts w:ascii="Sakkal Majalla" w:hAnsi="Sakkal Majalla" w:cs="Sakkal Majalla"/>
          <w:b/>
          <w:sz w:val="28"/>
          <w:szCs w:val="28"/>
        </w:rPr>
        <w:t xml:space="preserve"> </w:t>
      </w:r>
      <w:bookmarkStart w:id="0" w:name="_GoBack"/>
      <w:bookmarkEnd w:id="0"/>
      <w:r w:rsidRPr="00181744">
        <w:rPr>
          <w:rFonts w:ascii="Sakkal Majalla" w:hAnsi="Sakkal Majalla" w:cs="Sakkal Majalla"/>
          <w:b/>
          <w:sz w:val="28"/>
          <w:szCs w:val="28"/>
          <w:lang w:val="en-GB"/>
        </w:rPr>
        <w:t>Academic</w:t>
      </w:r>
      <w:r w:rsidR="00AC0F9D" w:rsidRPr="00181744">
        <w:rPr>
          <w:rFonts w:ascii="Sakkal Majalla" w:hAnsi="Sakkal Majalla" w:cs="Sakkal Majalla"/>
          <w:b/>
          <w:sz w:val="28"/>
          <w:szCs w:val="28"/>
        </w:rPr>
        <w:t xml:space="preserve"> Department: Radio and TV</w:t>
      </w:r>
    </w:p>
    <w:p w:rsidR="00AD06A2" w:rsidRPr="00181744" w:rsidRDefault="00AD06A2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181744">
        <w:rPr>
          <w:rFonts w:ascii="Sakkal Majalla" w:hAnsi="Sakkal Majalla" w:cs="Sakkal Majalla"/>
          <w:b/>
          <w:sz w:val="28"/>
          <w:szCs w:val="28"/>
        </w:rPr>
        <w:t>3.</w:t>
      </w:r>
      <w:r w:rsidR="005B68C1" w:rsidRPr="00181744">
        <w:rPr>
          <w:rFonts w:ascii="Sakkal Majalla" w:hAnsi="Sakkal Majalla" w:cs="Sakkal Majalla"/>
          <w:b/>
          <w:sz w:val="28"/>
          <w:szCs w:val="28"/>
        </w:rPr>
        <w:t xml:space="preserve"> </w:t>
      </w:r>
      <w:r w:rsidRPr="00181744">
        <w:rPr>
          <w:rFonts w:ascii="Sakkal Majalla" w:hAnsi="Sakkal Majalla" w:cs="Sakkal Majalla"/>
          <w:b/>
          <w:sz w:val="28"/>
          <w:szCs w:val="28"/>
        </w:rPr>
        <w:t>Academic Degree: Professor</w:t>
      </w:r>
    </w:p>
    <w:p w:rsidR="00AE33D3" w:rsidRPr="00181744" w:rsidRDefault="00AD06A2" w:rsidP="00AC0F9D">
      <w:pPr>
        <w:ind w:left="-625" w:right="-567"/>
        <w:rPr>
          <w:rFonts w:ascii="Sakkal Majalla" w:hAnsi="Sakkal Majalla" w:cs="Sakkal Majalla"/>
          <w:b/>
          <w:sz w:val="28"/>
          <w:szCs w:val="28"/>
        </w:rPr>
      </w:pPr>
      <w:r w:rsidRPr="00181744">
        <w:rPr>
          <w:rFonts w:ascii="Sakkal Majalla" w:hAnsi="Sakkal Majalla" w:cs="Sakkal Majalla"/>
          <w:b/>
          <w:sz w:val="28"/>
          <w:szCs w:val="28"/>
        </w:rPr>
        <w:t xml:space="preserve">4. </w:t>
      </w:r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 xml:space="preserve">The title of the master’s </w:t>
      </w:r>
      <w:proofErr w:type="gramStart"/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>thesis and the year</w:t>
      </w:r>
      <w:proofErr w:type="gramEnd"/>
      <w:r w:rsidR="005B68C1" w:rsidRPr="00181744">
        <w:rPr>
          <w:rFonts w:ascii="Sakkal Majalla" w:hAnsi="Sakkal Majalla" w:cs="Sakkal Majalla"/>
          <w:b/>
          <w:sz w:val="28"/>
          <w:szCs w:val="28"/>
          <w:u w:val="single"/>
        </w:rPr>
        <w:t xml:space="preserve"> </w:t>
      </w:r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>and the authority where it was obtained</w:t>
      </w:r>
      <w:r w:rsidRPr="00181744">
        <w:rPr>
          <w:rFonts w:ascii="Sakkal Majalla" w:hAnsi="Sakkal Majalla" w:cs="Sakkal Majalla"/>
          <w:b/>
          <w:sz w:val="28"/>
          <w:szCs w:val="28"/>
        </w:rPr>
        <w:t>:</w:t>
      </w:r>
    </w:p>
    <w:p w:rsidR="00BE3B40" w:rsidRPr="00181744" w:rsidRDefault="00AD06A2" w:rsidP="00AE33D3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181744">
        <w:rPr>
          <w:rFonts w:ascii="Sakkal Majalla" w:hAnsi="Sakkal Majalla" w:cs="Sakkal Majalla"/>
          <w:b/>
          <w:sz w:val="28"/>
          <w:szCs w:val="28"/>
        </w:rPr>
        <w:t xml:space="preserve"> The relationship between Egyptian women’s exposure to news material in modern and traditional means of communication, and their political participation level</w:t>
      </w:r>
      <w:r w:rsidR="00AE33D3" w:rsidRPr="00181744">
        <w:rPr>
          <w:rFonts w:ascii="Sakkal Majalla" w:hAnsi="Sakkal Majalla" w:cs="Sakkal Majalla"/>
          <w:b/>
          <w:bCs/>
          <w:sz w:val="28"/>
          <w:szCs w:val="28"/>
        </w:rPr>
        <w:t xml:space="preserve">, </w:t>
      </w:r>
      <w:r w:rsidR="00EF3BBC" w:rsidRPr="00181744">
        <w:rPr>
          <w:rFonts w:ascii="Sakkal Majalla" w:hAnsi="Sakkal Majalla" w:cs="Sakkal Majalla"/>
          <w:b/>
          <w:sz w:val="28"/>
          <w:szCs w:val="28"/>
        </w:rPr>
        <w:t>2011, Faculty of Mass Communication - Cairo University - Radio and Television Department</w:t>
      </w:r>
    </w:p>
    <w:p w:rsidR="00AE33D3" w:rsidRPr="00181744" w:rsidRDefault="00AD06A2" w:rsidP="00AC0F9D">
      <w:pPr>
        <w:ind w:left="-625" w:right="-567"/>
        <w:rPr>
          <w:rFonts w:ascii="Sakkal Majalla" w:hAnsi="Sakkal Majalla" w:cs="Sakkal Majalla"/>
          <w:b/>
          <w:sz w:val="28"/>
          <w:szCs w:val="28"/>
        </w:rPr>
      </w:pPr>
      <w:r w:rsidRPr="00181744">
        <w:rPr>
          <w:rFonts w:ascii="Sakkal Majalla" w:hAnsi="Sakkal Majalla" w:cs="Sakkal Majalla"/>
          <w:b/>
          <w:sz w:val="28"/>
          <w:szCs w:val="28"/>
        </w:rPr>
        <w:t xml:space="preserve">5. </w:t>
      </w:r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 xml:space="preserve">The title of the PHD thesis, the year and authority where it </w:t>
      </w:r>
      <w:proofErr w:type="gramStart"/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>was obtained</w:t>
      </w:r>
      <w:proofErr w:type="gramEnd"/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>:</w:t>
      </w:r>
      <w:r w:rsidRPr="00181744">
        <w:rPr>
          <w:rFonts w:ascii="Sakkal Majalla" w:hAnsi="Sakkal Majalla" w:cs="Sakkal Majalla"/>
          <w:b/>
          <w:sz w:val="28"/>
          <w:szCs w:val="28"/>
        </w:rPr>
        <w:t xml:space="preserve"> </w:t>
      </w:r>
    </w:p>
    <w:p w:rsidR="00E673E0" w:rsidRPr="00181744" w:rsidRDefault="00AD06A2" w:rsidP="00AE33D3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181744">
        <w:rPr>
          <w:rFonts w:ascii="Sakkal Majalla" w:hAnsi="Sakkal Majalla" w:cs="Sakkal Majalla"/>
          <w:b/>
          <w:sz w:val="28"/>
          <w:szCs w:val="28"/>
        </w:rPr>
        <w:t>The role of expressing opinion programs in Egyptian satellite channels regarding shaping the public’s attitudes towards the performance of political parties</w:t>
      </w:r>
      <w:r w:rsidR="00AE33D3" w:rsidRPr="00181744">
        <w:rPr>
          <w:rFonts w:ascii="Sakkal Majalla" w:hAnsi="Sakkal Majalla" w:cs="Sakkal Majalla"/>
          <w:b/>
          <w:bCs/>
          <w:sz w:val="28"/>
          <w:szCs w:val="28"/>
        </w:rPr>
        <w:t xml:space="preserve">, </w:t>
      </w:r>
      <w:r w:rsidR="00E673E0" w:rsidRPr="00181744">
        <w:rPr>
          <w:rFonts w:ascii="Sakkal Majalla" w:hAnsi="Sakkal Majalla" w:cs="Sakkal Majalla"/>
          <w:b/>
          <w:sz w:val="28"/>
          <w:szCs w:val="28"/>
        </w:rPr>
        <w:t>2016, Faculty of Mass Communication - Cairo University - Radio and Television Department</w:t>
      </w:r>
      <w:r w:rsidR="00AE33D3" w:rsidRPr="00181744">
        <w:rPr>
          <w:rFonts w:ascii="Sakkal Majalla" w:hAnsi="Sakkal Majalla" w:cs="Sakkal Majalla"/>
          <w:b/>
          <w:sz w:val="28"/>
          <w:szCs w:val="28"/>
        </w:rPr>
        <w:t>.</w:t>
      </w:r>
    </w:p>
    <w:p w:rsidR="00BE3B40" w:rsidRPr="00181744" w:rsidRDefault="00BE3B40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:rsidR="00AD06A2" w:rsidRPr="00181744" w:rsidRDefault="00AD06A2" w:rsidP="00B72903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>6. Courses you teach in undergraduate programs: Psychological entrance to media - Educational and cultural programs - media theories - media and social change</w:t>
      </w:r>
    </w:p>
    <w:p w:rsidR="00633E15" w:rsidRPr="00181744" w:rsidRDefault="00633E15" w:rsidP="00B72903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E3B40" w:rsidRPr="00181744" w:rsidRDefault="00BE3B40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D06A2" w:rsidRPr="00181744" w:rsidRDefault="00AD06A2" w:rsidP="004372C4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>The most important reference books issued to a faculty member to benefit from his scientific research (A maximum of five books):</w:t>
      </w:r>
    </w:p>
    <w:p w:rsidR="00BE3B40" w:rsidRPr="00181744" w:rsidRDefault="00BE3B40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D06A2" w:rsidRPr="00181744" w:rsidRDefault="00AD06A2" w:rsidP="00634250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 xml:space="preserve">The most recent five scientific researches that have been </w:t>
      </w:r>
      <w:proofErr w:type="gramStart"/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>published :</w:t>
      </w:r>
      <w:proofErr w:type="gramEnd"/>
    </w:p>
    <w:p w:rsidR="00BE3B40" w:rsidRPr="00181744" w:rsidRDefault="00BE3B40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40402" w:rsidRPr="00181744" w:rsidRDefault="00AD06A2" w:rsidP="00634250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proofErr w:type="gramStart"/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>9-</w:t>
      </w:r>
      <w:proofErr w:type="gramEnd"/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 xml:space="preserve">The most recent five scientific theses (Master's and Ph.D.) that have been </w:t>
      </w:r>
      <w:r w:rsidR="005B68C1" w:rsidRPr="00181744">
        <w:rPr>
          <w:rFonts w:ascii="Sakkal Majalla" w:hAnsi="Sakkal Majalla" w:cs="Sakkal Majalla"/>
          <w:b/>
          <w:sz w:val="28"/>
          <w:szCs w:val="28"/>
          <w:u w:val="single"/>
        </w:rPr>
        <w:t>supervised:</w:t>
      </w:r>
    </w:p>
    <w:p w:rsidR="0007505E" w:rsidRPr="00181744" w:rsidRDefault="0007505E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:rsidR="00BE3B40" w:rsidRPr="00181744" w:rsidRDefault="00BE3B40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D06A2" w:rsidRPr="00181744" w:rsidRDefault="00AD06A2" w:rsidP="00634250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proofErr w:type="gramStart"/>
      <w:r w:rsidRPr="00181744">
        <w:rPr>
          <w:rFonts w:ascii="Sakkal Majalla" w:hAnsi="Sakkal Majalla" w:cs="Sakkal Majalla"/>
          <w:b/>
          <w:sz w:val="28"/>
          <w:szCs w:val="28"/>
        </w:rPr>
        <w:t>10</w:t>
      </w:r>
      <w:proofErr w:type="gramEnd"/>
      <w:r w:rsidRPr="00181744">
        <w:rPr>
          <w:rFonts w:ascii="Sakkal Majalla" w:hAnsi="Sakkal Majalla" w:cs="Sakkal Majalla"/>
          <w:b/>
          <w:sz w:val="28"/>
          <w:szCs w:val="28"/>
        </w:rPr>
        <w:t>-</w:t>
      </w:r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>Other activities of a faculty member to develop the educational process and serve students other than the teaching activity:</w:t>
      </w:r>
    </w:p>
    <w:p w:rsidR="0042291B" w:rsidRPr="00181744" w:rsidRDefault="0042291B" w:rsidP="00634250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181744">
        <w:rPr>
          <w:rFonts w:ascii="Sakkal Majalla" w:hAnsi="Sakkal Majalla" w:cs="Sakkal Majalla"/>
          <w:b/>
          <w:sz w:val="28"/>
          <w:szCs w:val="28"/>
        </w:rPr>
        <w:t xml:space="preserve">Participation in the training of students on television production (video division) at the second level, the third level, and the fourth </w:t>
      </w:r>
      <w:proofErr w:type="gramStart"/>
      <w:r w:rsidRPr="00181744">
        <w:rPr>
          <w:rFonts w:ascii="Sakkal Majalla" w:hAnsi="Sakkal Majalla" w:cs="Sakkal Majalla"/>
          <w:b/>
          <w:sz w:val="28"/>
          <w:szCs w:val="28"/>
        </w:rPr>
        <w:t xml:space="preserve">level </w:t>
      </w:r>
      <w:r w:rsidR="00AE33D3" w:rsidRPr="00181744">
        <w:rPr>
          <w:rFonts w:ascii="Sakkal Majalla" w:hAnsi="Sakkal Majalla" w:cs="Sakkal Majalla"/>
          <w:b/>
          <w:sz w:val="28"/>
          <w:szCs w:val="28"/>
        </w:rPr>
        <w:t>.</w:t>
      </w:r>
      <w:proofErr w:type="gramEnd"/>
    </w:p>
    <w:p w:rsidR="005B0B71" w:rsidRPr="00181744" w:rsidRDefault="005B0B71" w:rsidP="00634250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181744">
        <w:rPr>
          <w:rFonts w:ascii="Sakkal Majalla" w:hAnsi="Sakkal Majalla" w:cs="Sakkal Majalla"/>
          <w:b/>
          <w:sz w:val="28"/>
          <w:szCs w:val="28"/>
        </w:rPr>
        <w:t>Participation in a committee of evaluating graduation project ideas (video section)</w:t>
      </w:r>
    </w:p>
    <w:p w:rsidR="00B65F7D" w:rsidRPr="00181744" w:rsidRDefault="00B65F7D" w:rsidP="00634250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181744">
        <w:rPr>
          <w:rFonts w:ascii="Sakkal Majalla" w:hAnsi="Sakkal Majalla" w:cs="Sakkal Majalla"/>
          <w:b/>
          <w:sz w:val="28"/>
          <w:szCs w:val="28"/>
        </w:rPr>
        <w:t>Participation in a committee of evaluating graduation projects (video section)</w:t>
      </w:r>
    </w:p>
    <w:p w:rsidR="0042291B" w:rsidRPr="00181744" w:rsidRDefault="0042291B" w:rsidP="00634250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53BCC" w:rsidRPr="00181744" w:rsidRDefault="00453BCC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D06A2" w:rsidRPr="00181744" w:rsidRDefault="00AD06A2" w:rsidP="00A76FE0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 xml:space="preserve">11. The most important academic leadership positions that </w:t>
      </w:r>
      <w:proofErr w:type="gramStart"/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>have been held</w:t>
      </w:r>
      <w:proofErr w:type="gramEnd"/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>:</w:t>
      </w:r>
    </w:p>
    <w:p w:rsidR="009D191C" w:rsidRPr="00181744" w:rsidRDefault="009D191C" w:rsidP="00A76FE0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5F034E" w:rsidRPr="00181744" w:rsidRDefault="0042291B" w:rsidP="00A76FE0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181744">
        <w:rPr>
          <w:rFonts w:ascii="Sakkal Majalla" w:hAnsi="Sakkal Majalla" w:cs="Sakkal Majalla"/>
          <w:b/>
          <w:sz w:val="28"/>
          <w:szCs w:val="28"/>
        </w:rPr>
        <w:t>General supervision of video training in the radio and television department</w:t>
      </w:r>
      <w:r w:rsidR="004A6744" w:rsidRPr="00181744">
        <w:rPr>
          <w:rFonts w:ascii="Sakkal Majalla" w:hAnsi="Sakkal Majalla" w:cs="Sakkal Majalla"/>
          <w:b/>
          <w:sz w:val="28"/>
          <w:szCs w:val="28"/>
        </w:rPr>
        <w:t>.</w:t>
      </w:r>
    </w:p>
    <w:p w:rsidR="00083930" w:rsidRPr="00181744" w:rsidRDefault="00083930" w:rsidP="00A76FE0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E3B40" w:rsidRPr="00181744" w:rsidRDefault="00BE3B40" w:rsidP="00BE3B40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D06A2" w:rsidRPr="00181744" w:rsidRDefault="00AD06A2" w:rsidP="00A76FE0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proofErr w:type="gramStart"/>
      <w:r w:rsidRPr="00181744">
        <w:rPr>
          <w:rFonts w:ascii="Sakkal Majalla" w:hAnsi="Sakkal Majalla" w:cs="Sakkal Majalla"/>
          <w:b/>
          <w:sz w:val="28"/>
          <w:szCs w:val="28"/>
        </w:rPr>
        <w:t>12</w:t>
      </w:r>
      <w:proofErr w:type="gramEnd"/>
      <w:r w:rsidRPr="00181744">
        <w:rPr>
          <w:rFonts w:ascii="Sakkal Majalla" w:hAnsi="Sakkal Majalla" w:cs="Sakkal Majalla"/>
          <w:b/>
          <w:sz w:val="28"/>
          <w:szCs w:val="28"/>
        </w:rPr>
        <w:t>-</w:t>
      </w:r>
      <w:r w:rsidRPr="00181744">
        <w:rPr>
          <w:rFonts w:ascii="Sakkal Majalla" w:hAnsi="Sakkal Majalla" w:cs="Sakkal Majalla"/>
          <w:b/>
          <w:sz w:val="28"/>
          <w:szCs w:val="28"/>
          <w:u w:val="single"/>
        </w:rPr>
        <w:t>The most important local and international awards obtained and the year of granting bodies:</w:t>
      </w:r>
    </w:p>
    <w:p w:rsidR="00A76FE0" w:rsidRPr="00181744" w:rsidRDefault="00A76FE0" w:rsidP="00A76FE0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:rsidR="00A76FE0" w:rsidRPr="00181744" w:rsidRDefault="00A76FE0" w:rsidP="00A76FE0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181744">
        <w:rPr>
          <w:rFonts w:ascii="Sakkal Majalla" w:hAnsi="Sakkal Majalla" w:cs="Sakkal Majalla"/>
          <w:b/>
          <w:sz w:val="28"/>
          <w:szCs w:val="28"/>
        </w:rPr>
        <w:t>Mobile: 01149992214</w:t>
      </w:r>
    </w:p>
    <w:p w:rsidR="00A76FE0" w:rsidRPr="00181744" w:rsidRDefault="00A76FE0" w:rsidP="00A76FE0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181744">
        <w:rPr>
          <w:rFonts w:ascii="Sakkal Majalla" w:hAnsi="Sakkal Majalla" w:cs="Sakkal Majalla"/>
          <w:b/>
          <w:sz w:val="28"/>
          <w:szCs w:val="28"/>
        </w:rPr>
        <w:t>E-mail:</w:t>
      </w:r>
      <w:r w:rsidR="005B68C1" w:rsidRPr="00181744">
        <w:rPr>
          <w:rFonts w:ascii="Sakkal Majalla" w:hAnsi="Sakkal Majalla" w:cs="Sakkal Majalla"/>
          <w:b/>
          <w:sz w:val="28"/>
          <w:szCs w:val="28"/>
        </w:rPr>
        <w:t xml:space="preserve"> </w:t>
      </w:r>
      <w:r w:rsidRPr="00181744">
        <w:rPr>
          <w:rFonts w:ascii="Sakkal Majalla" w:hAnsi="Sakkal Majalla" w:cs="Sakkal Majalla"/>
          <w:b/>
          <w:sz w:val="28"/>
          <w:szCs w:val="28"/>
        </w:rPr>
        <w:t>nashwagafifi83@yahoo.com</w:t>
      </w:r>
    </w:p>
    <w:p w:rsidR="005446A7" w:rsidRPr="00181744" w:rsidRDefault="005446A7" w:rsidP="00B043C8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5446A7" w:rsidRPr="00181744" w:rsidSect="00453BCC">
      <w:pgSz w:w="11906" w:h="16838"/>
      <w:pgMar w:top="851" w:right="1797" w:bottom="85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A2"/>
    <w:rsid w:val="000013BA"/>
    <w:rsid w:val="0001605C"/>
    <w:rsid w:val="0007316E"/>
    <w:rsid w:val="00073CD3"/>
    <w:rsid w:val="0007505E"/>
    <w:rsid w:val="00083930"/>
    <w:rsid w:val="00111BAA"/>
    <w:rsid w:val="00163355"/>
    <w:rsid w:val="00181744"/>
    <w:rsid w:val="0022691F"/>
    <w:rsid w:val="00245840"/>
    <w:rsid w:val="002766B9"/>
    <w:rsid w:val="002A1AC2"/>
    <w:rsid w:val="002B751A"/>
    <w:rsid w:val="003140E0"/>
    <w:rsid w:val="003F5D30"/>
    <w:rsid w:val="0042291B"/>
    <w:rsid w:val="00426143"/>
    <w:rsid w:val="004372C4"/>
    <w:rsid w:val="00440402"/>
    <w:rsid w:val="00453BCC"/>
    <w:rsid w:val="00477A16"/>
    <w:rsid w:val="00487126"/>
    <w:rsid w:val="004A6744"/>
    <w:rsid w:val="005446A7"/>
    <w:rsid w:val="00585C76"/>
    <w:rsid w:val="005B0B71"/>
    <w:rsid w:val="005B68C1"/>
    <w:rsid w:val="005F034E"/>
    <w:rsid w:val="00603861"/>
    <w:rsid w:val="00633E15"/>
    <w:rsid w:val="00634250"/>
    <w:rsid w:val="006A3E40"/>
    <w:rsid w:val="007336FA"/>
    <w:rsid w:val="00791CFF"/>
    <w:rsid w:val="007A05C8"/>
    <w:rsid w:val="008210DF"/>
    <w:rsid w:val="008B5D16"/>
    <w:rsid w:val="009328C1"/>
    <w:rsid w:val="009D191C"/>
    <w:rsid w:val="00A0402F"/>
    <w:rsid w:val="00A1113D"/>
    <w:rsid w:val="00A369CE"/>
    <w:rsid w:val="00A76FE0"/>
    <w:rsid w:val="00AC0F9D"/>
    <w:rsid w:val="00AD06A2"/>
    <w:rsid w:val="00AE33D3"/>
    <w:rsid w:val="00AF6160"/>
    <w:rsid w:val="00B043C8"/>
    <w:rsid w:val="00B170B4"/>
    <w:rsid w:val="00B20C0C"/>
    <w:rsid w:val="00B46E4F"/>
    <w:rsid w:val="00B65F7D"/>
    <w:rsid w:val="00B72903"/>
    <w:rsid w:val="00BE3B40"/>
    <w:rsid w:val="00C14879"/>
    <w:rsid w:val="00C25BAB"/>
    <w:rsid w:val="00C9370C"/>
    <w:rsid w:val="00D16E5F"/>
    <w:rsid w:val="00D24DE7"/>
    <w:rsid w:val="00D26A32"/>
    <w:rsid w:val="00D50738"/>
    <w:rsid w:val="00DF51EF"/>
    <w:rsid w:val="00E673E0"/>
    <w:rsid w:val="00EF3BBC"/>
    <w:rsid w:val="00F329EB"/>
    <w:rsid w:val="00F4597D"/>
    <w:rsid w:val="00F629CE"/>
    <w:rsid w:val="00F67EF8"/>
    <w:rsid w:val="00F812FF"/>
    <w:rsid w:val="00F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36B7"/>
  <w15:chartTrackingRefBased/>
  <w15:docId w15:val="{234EC4BE-7C35-6B47-84B8-4BE56B82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7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67EF8"/>
    <w:rPr>
      <w:sz w:val="22"/>
      <w:szCs w:val="22"/>
    </w:rPr>
  </w:style>
  <w:style w:type="character" w:styleId="Hyperlink">
    <w:name w:val="Hyperlink"/>
    <w:uiPriority w:val="99"/>
    <w:unhideWhenUsed/>
    <w:rsid w:val="00544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</dc:creator>
  <cp:keywords/>
  <cp:lastModifiedBy>gehad ali</cp:lastModifiedBy>
  <cp:revision>5</cp:revision>
  <cp:lastPrinted>2021-10-25T08:34:00Z</cp:lastPrinted>
  <dcterms:created xsi:type="dcterms:W3CDTF">2022-01-13T09:02:00Z</dcterms:created>
  <dcterms:modified xsi:type="dcterms:W3CDTF">2022-02-01T19:54:00Z</dcterms:modified>
</cp:coreProperties>
</file>